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53E" w:rsidRPr="000D3141" w:rsidRDefault="009F353E" w:rsidP="009F353E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9F353E" w:rsidRDefault="009F353E" w:rsidP="009F353E">
      <w:pPr>
        <w:ind w:left="720"/>
        <w:jc w:val="center"/>
        <w:rPr>
          <w:b/>
          <w:szCs w:val="24"/>
        </w:rPr>
      </w:pPr>
    </w:p>
    <w:p w:rsidR="009F353E" w:rsidRPr="008C222B" w:rsidRDefault="009F353E" w:rsidP="009F353E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34</w:t>
      </w:r>
    </w:p>
    <w:p w:rsidR="009F353E" w:rsidRDefault="009F353E" w:rsidP="009F353E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25</w:t>
      </w:r>
      <w:r>
        <w:rPr>
          <w:szCs w:val="24"/>
        </w:rPr>
        <w:t>.09.2024 г.</w:t>
      </w:r>
    </w:p>
    <w:p w:rsidR="009F353E" w:rsidRPr="006D121C" w:rsidRDefault="009F353E" w:rsidP="009F353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6D121C">
        <w:rPr>
          <w:bCs/>
          <w:spacing w:val="-4"/>
          <w:szCs w:val="24"/>
        </w:rPr>
        <w:t>Кожарева</w:t>
      </w:r>
      <w:proofErr w:type="spellEnd"/>
      <w:r w:rsidRPr="006D121C">
        <w:rPr>
          <w:bCs/>
          <w:spacing w:val="-4"/>
          <w:szCs w:val="24"/>
        </w:rPr>
        <w:t xml:space="preserve">, </w:t>
      </w:r>
      <w:r w:rsidRPr="006D121C">
        <w:rPr>
          <w:bCs/>
          <w:szCs w:val="24"/>
        </w:rPr>
        <w:t>изпълняващ правомощията на председател</w:t>
      </w:r>
      <w:r w:rsidRPr="006D121C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>,</w:t>
      </w:r>
      <w:r w:rsidRPr="006D121C">
        <w:rPr>
          <w:bCs/>
          <w:spacing w:val="-4"/>
          <w:szCs w:val="24"/>
        </w:rPr>
        <w:t xml:space="preserve"> Тошко Тодоров, заместник</w:t>
      </w:r>
      <w:r>
        <w:rPr>
          <w:bCs/>
          <w:spacing w:val="-4"/>
          <w:szCs w:val="24"/>
        </w:rPr>
        <w:t xml:space="preserve">-председател на Сметната палата и </w:t>
      </w:r>
      <w:r w:rsidRPr="006D121C">
        <w:rPr>
          <w:bCs/>
          <w:spacing w:val="-4"/>
          <w:szCs w:val="24"/>
        </w:rPr>
        <w:t>проф. Георги Иванов</w:t>
      </w:r>
      <w:r>
        <w:rPr>
          <w:bCs/>
          <w:spacing w:val="-4"/>
          <w:szCs w:val="24"/>
        </w:rPr>
        <w:t>, член на Сметната палата.</w:t>
      </w:r>
    </w:p>
    <w:p w:rsidR="009F353E" w:rsidRDefault="009F353E" w:rsidP="009F353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</w:t>
      </w:r>
      <w:r w:rsidRPr="006D121C">
        <w:rPr>
          <w:bCs/>
          <w:spacing w:val="-4"/>
          <w:szCs w:val="24"/>
        </w:rPr>
        <w:t xml:space="preserve">: Емил </w:t>
      </w:r>
      <w:r>
        <w:rPr>
          <w:bCs/>
          <w:spacing w:val="-4"/>
          <w:szCs w:val="24"/>
        </w:rPr>
        <w:t>Евлогиев, член</w:t>
      </w:r>
      <w:r w:rsidRPr="006D121C">
        <w:rPr>
          <w:bCs/>
          <w:spacing w:val="-4"/>
          <w:szCs w:val="24"/>
        </w:rPr>
        <w:t xml:space="preserve"> на Сметната палата.</w:t>
      </w:r>
    </w:p>
    <w:p w:rsidR="009F353E" w:rsidRDefault="009F353E" w:rsidP="009F353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9F353E" w:rsidRPr="00176553" w:rsidRDefault="009F353E" w:rsidP="009F353E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9F353E" w:rsidRPr="00980543" w:rsidTr="00814783">
        <w:trPr>
          <w:trHeight w:val="752"/>
        </w:trPr>
        <w:tc>
          <w:tcPr>
            <w:tcW w:w="5353" w:type="dxa"/>
            <w:vAlign w:val="center"/>
          </w:tcPr>
          <w:p w:rsidR="009F353E" w:rsidRPr="00980543" w:rsidRDefault="009F353E" w:rsidP="0081478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9F353E" w:rsidRPr="00980543" w:rsidRDefault="009F353E" w:rsidP="0081478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9F353E" w:rsidTr="00814783">
        <w:tc>
          <w:tcPr>
            <w:tcW w:w="5353" w:type="dxa"/>
            <w:vAlign w:val="center"/>
          </w:tcPr>
          <w:p w:rsidR="009F353E" w:rsidRDefault="009F353E" w:rsidP="0081478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9F353E" w:rsidRPr="009F353E" w:rsidRDefault="009F353E" w:rsidP="009F35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F353E">
              <w:rPr>
                <w:bCs/>
                <w:szCs w:val="24"/>
              </w:rPr>
              <w:t>Одитен доклад № 0500201322 за извършен одит за съответствие при управлението на публичните средства и дейности на община Ботевград, за периода от 01.01.2020 г. до 31.12.2021 г.</w:t>
            </w:r>
          </w:p>
          <w:p w:rsidR="009F353E" w:rsidRDefault="009F353E" w:rsidP="00814783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F353E" w:rsidRDefault="009F353E" w:rsidP="0081478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F353E" w:rsidRDefault="009F353E" w:rsidP="0081478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81478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81478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F353E" w:rsidRPr="0081558A" w:rsidRDefault="009F353E" w:rsidP="00814783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F353E" w:rsidRDefault="009F353E" w:rsidP="0081478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9F353E" w:rsidTr="00814783">
        <w:tc>
          <w:tcPr>
            <w:tcW w:w="5353" w:type="dxa"/>
            <w:vAlign w:val="center"/>
          </w:tcPr>
          <w:p w:rsidR="009F353E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9F353E" w:rsidRPr="009F353E" w:rsidRDefault="009F353E" w:rsidP="009F35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F353E">
              <w:rPr>
                <w:bCs/>
                <w:spacing w:val="-4"/>
                <w:szCs w:val="24"/>
              </w:rPr>
              <w:t>Одитен доклад № 0200302523 за извършен одит за съответствие при управлението на публичните средства и  общинските дейности на община Георги Дамяново, област Монтана, за периода от 01.01.2022 г. до 30.06.2023 г.</w:t>
            </w:r>
          </w:p>
          <w:p w:rsidR="009F353E" w:rsidRDefault="009F353E" w:rsidP="009F35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F353E" w:rsidRPr="0081558A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9F353E" w:rsidTr="00814783">
        <w:tc>
          <w:tcPr>
            <w:tcW w:w="5353" w:type="dxa"/>
            <w:vAlign w:val="center"/>
          </w:tcPr>
          <w:p w:rsidR="009F353E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9F353E" w:rsidRPr="009F353E" w:rsidRDefault="009F353E" w:rsidP="009F35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F353E">
              <w:rPr>
                <w:bCs/>
                <w:spacing w:val="-4"/>
                <w:szCs w:val="24"/>
              </w:rPr>
              <w:t xml:space="preserve">Одитен доклад № 0200303123 за извършен одит за съответствие при управлението на бюджета и при управлението и разпореждането с общинско </w:t>
            </w:r>
            <w:r w:rsidRPr="009F353E">
              <w:rPr>
                <w:bCs/>
                <w:spacing w:val="-4"/>
                <w:szCs w:val="24"/>
              </w:rPr>
              <w:lastRenderedPageBreak/>
              <w:t>имущество на община Вълчи дол, област Варна, за периода от 01.01.2022 г. до 30.06.2023 г.</w:t>
            </w:r>
          </w:p>
          <w:p w:rsidR="009F353E" w:rsidRDefault="009F353E" w:rsidP="009F35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F353E" w:rsidRPr="0081558A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9F353E" w:rsidTr="00814783">
        <w:tc>
          <w:tcPr>
            <w:tcW w:w="5353" w:type="dxa"/>
            <w:vAlign w:val="center"/>
          </w:tcPr>
          <w:p w:rsidR="009F353E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9F353E" w:rsidRPr="009F353E" w:rsidRDefault="009F353E" w:rsidP="009F35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F353E">
              <w:rPr>
                <w:bCs/>
                <w:spacing w:val="-4"/>
                <w:szCs w:val="24"/>
              </w:rPr>
              <w:t>Одитен доклад № 0200203223 за извършен одит за съответствие при управлението на публичните средства и дейности на Техническия университет-Варна, за периода от 01.01.2022 г. до 30.06.2023 г.</w:t>
            </w:r>
          </w:p>
          <w:p w:rsidR="009F353E" w:rsidRDefault="009F353E" w:rsidP="009F35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F353E" w:rsidRPr="0081558A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9F353E" w:rsidTr="00814783">
        <w:tc>
          <w:tcPr>
            <w:tcW w:w="5353" w:type="dxa"/>
            <w:vAlign w:val="center"/>
          </w:tcPr>
          <w:p w:rsidR="009F353E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9F353E" w:rsidRPr="009F353E" w:rsidRDefault="009F353E" w:rsidP="009F35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F353E">
              <w:rPr>
                <w:bCs/>
                <w:spacing w:val="-4"/>
                <w:szCs w:val="24"/>
              </w:rPr>
              <w:t>Д</w:t>
            </w:r>
            <w:r w:rsidRPr="009F353E">
              <w:rPr>
                <w:bCs/>
                <w:spacing w:val="-4"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4"/>
                <w:szCs w:val="24"/>
              </w:rPr>
              <w:br/>
            </w:r>
            <w:r w:rsidRPr="009F353E">
              <w:rPr>
                <w:bCs/>
                <w:spacing w:val="-4"/>
                <w:szCs w:val="24"/>
              </w:rPr>
              <w:t>№ 0200302222 за извършен одит за съответствие при управлението на публичните средства и общинските дейности на община Левски, област Плевен, за периода от 01.01.2021 г. до 30.06.2022 г.</w:t>
            </w:r>
          </w:p>
          <w:p w:rsidR="009F353E" w:rsidRDefault="009F353E" w:rsidP="009F35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F353E" w:rsidRPr="0081558A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9F353E" w:rsidTr="00814783">
        <w:tc>
          <w:tcPr>
            <w:tcW w:w="5353" w:type="dxa"/>
            <w:vAlign w:val="center"/>
          </w:tcPr>
          <w:p w:rsidR="009F353E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9F353E" w:rsidRPr="009F353E" w:rsidRDefault="009F353E" w:rsidP="009F35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F353E">
              <w:rPr>
                <w:bCs/>
                <w:spacing w:val="-4"/>
                <w:szCs w:val="24"/>
              </w:rPr>
              <w:t>Д</w:t>
            </w:r>
            <w:r w:rsidRPr="009F353E">
              <w:rPr>
                <w:bCs/>
                <w:spacing w:val="-4"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4"/>
                <w:szCs w:val="24"/>
              </w:rPr>
              <w:br/>
            </w:r>
            <w:r w:rsidRPr="009F353E">
              <w:rPr>
                <w:bCs/>
                <w:spacing w:val="-4"/>
                <w:szCs w:val="24"/>
              </w:rPr>
              <w:t>№ 0200301322 за извършен одит за съответствие при управлението на публичните средства и общинските дейности на община Крушари, област Добрич, за периода от 01.01.2020 г. до 31.12.2021 г.</w:t>
            </w:r>
          </w:p>
          <w:p w:rsidR="009F353E" w:rsidRDefault="009F353E" w:rsidP="009F35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F353E" w:rsidRPr="0081558A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9F353E" w:rsidTr="00814783">
        <w:tc>
          <w:tcPr>
            <w:tcW w:w="5353" w:type="dxa"/>
            <w:vAlign w:val="center"/>
          </w:tcPr>
          <w:p w:rsidR="009F353E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9F353E" w:rsidRPr="009F353E" w:rsidRDefault="009F353E" w:rsidP="009F35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F353E">
              <w:rPr>
                <w:bCs/>
                <w:szCs w:val="24"/>
              </w:rPr>
              <w:t>Д</w:t>
            </w:r>
            <w:r w:rsidRPr="009F353E">
              <w:rPr>
                <w:bCs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</w:t>
            </w:r>
            <w:r w:rsidRPr="009F353E">
              <w:rPr>
                <w:bCs/>
                <w:szCs w:val="24"/>
              </w:rPr>
              <w:br/>
            </w:r>
            <w:r w:rsidRPr="009F353E">
              <w:rPr>
                <w:bCs/>
                <w:szCs w:val="24"/>
              </w:rPr>
              <w:t>№ 0200301422 за извършен одит за съответствие при управлението на публичните средства и общинските дейности на община Алфатар, област Силистра, за периода от 01.01.2020 г. до 31.12.2021 г.</w:t>
            </w:r>
          </w:p>
          <w:p w:rsidR="009F353E" w:rsidRDefault="009F353E" w:rsidP="009F35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F353E" w:rsidRPr="0081558A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9F353E" w:rsidTr="00814783">
        <w:tc>
          <w:tcPr>
            <w:tcW w:w="5353" w:type="dxa"/>
            <w:vAlign w:val="center"/>
          </w:tcPr>
          <w:p w:rsidR="009F353E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9F353E" w:rsidRPr="009F353E" w:rsidRDefault="009F353E" w:rsidP="009F35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F353E">
              <w:rPr>
                <w:bCs/>
                <w:spacing w:val="-4"/>
                <w:szCs w:val="24"/>
              </w:rPr>
              <w:t>Д</w:t>
            </w:r>
            <w:r w:rsidRPr="009F353E">
              <w:rPr>
                <w:bCs/>
                <w:spacing w:val="-4"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4"/>
                <w:szCs w:val="24"/>
              </w:rPr>
              <w:br/>
            </w:r>
            <w:r w:rsidRPr="009F353E">
              <w:rPr>
                <w:bCs/>
                <w:spacing w:val="-4"/>
                <w:szCs w:val="24"/>
              </w:rPr>
              <w:t>№ 0200300623 за извършен одит за съответствие при възлагането и изпълнението на обществените поръчки и при управлението и разпореждането с общинско имущество на</w:t>
            </w:r>
            <w:r w:rsidRPr="009F353E">
              <w:t xml:space="preserve"> община Долни Дъбник, област Плевен</w:t>
            </w:r>
            <w:r w:rsidRPr="009F353E">
              <w:rPr>
                <w:bCs/>
                <w:spacing w:val="-4"/>
                <w:szCs w:val="24"/>
              </w:rPr>
              <w:t>, за периода от 01.01.2021 г. до 31.12.2022 г.</w:t>
            </w:r>
          </w:p>
          <w:p w:rsidR="009F353E" w:rsidRDefault="009F353E" w:rsidP="009F35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F353E" w:rsidRPr="0081558A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9F353E" w:rsidTr="00814783">
        <w:tc>
          <w:tcPr>
            <w:tcW w:w="5353" w:type="dxa"/>
            <w:vAlign w:val="center"/>
          </w:tcPr>
          <w:p w:rsidR="009F353E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9F353E" w:rsidRPr="009F353E" w:rsidRDefault="009F353E" w:rsidP="009F35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F353E">
              <w:rPr>
                <w:bCs/>
                <w:spacing w:val="-4"/>
                <w:szCs w:val="24"/>
              </w:rPr>
              <w:t>Одитен доклад със становище № 0600100724 за извършен одит на отчета за изпълнението на бюджета на Националната здравноосигурителна каса за 2023 г.</w:t>
            </w:r>
          </w:p>
          <w:p w:rsidR="009F353E" w:rsidRDefault="009F353E" w:rsidP="009F35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F353E" w:rsidRPr="0081558A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9F353E" w:rsidTr="00814783">
        <w:tc>
          <w:tcPr>
            <w:tcW w:w="5353" w:type="dxa"/>
            <w:vAlign w:val="center"/>
          </w:tcPr>
          <w:p w:rsidR="009F353E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9F353E" w:rsidRPr="009F353E" w:rsidRDefault="009F353E" w:rsidP="009F353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9F353E">
              <w:rPr>
                <w:bCs/>
                <w:spacing w:val="-4"/>
                <w:szCs w:val="24"/>
              </w:rPr>
              <w:t>Д</w:t>
            </w:r>
            <w:r w:rsidRPr="009F353E">
              <w:rPr>
                <w:bCs/>
                <w:spacing w:val="-4"/>
                <w:szCs w:val="24"/>
              </w:rPr>
              <w:t xml:space="preserve">оклад за резултатите от осъществения последващ контрол за изпълнение на препоръките на Сметната палата, дадени с Одитен доклад </w:t>
            </w:r>
            <w:r>
              <w:rPr>
                <w:bCs/>
                <w:spacing w:val="-4"/>
                <w:szCs w:val="24"/>
              </w:rPr>
              <w:br/>
            </w:r>
            <w:r w:rsidRPr="009F353E">
              <w:rPr>
                <w:bCs/>
                <w:spacing w:val="-4"/>
                <w:szCs w:val="24"/>
              </w:rPr>
              <w:t>№ 0300201020 за извършен одит „Управление, контрол и мониторинг на средствата по Програмата за морско дело и рибарство 2014 – 2020“, за периода от 01.01.2016 г. до 31.12.2020 г.</w:t>
            </w:r>
          </w:p>
          <w:p w:rsidR="009F353E" w:rsidRDefault="009F353E" w:rsidP="009F353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F353E" w:rsidRDefault="009F353E" w:rsidP="009F353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F353E" w:rsidRPr="006042AE" w:rsidRDefault="009F353E" w:rsidP="009F353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F353E" w:rsidRPr="0081558A" w:rsidRDefault="009F353E" w:rsidP="009F353E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F353E" w:rsidRDefault="009F353E" w:rsidP="009F353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CB6D84" w:rsidRDefault="00CB6D84"/>
    <w:p w:rsidR="009F353E" w:rsidRDefault="009F353E"/>
    <w:p w:rsidR="009F353E" w:rsidRDefault="009F353E" w:rsidP="009F353E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9F353E" w:rsidRDefault="009F353E" w:rsidP="009F353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9F353E" w:rsidRDefault="009F353E">
      <w:bookmarkStart w:id="0" w:name="_GoBack"/>
      <w:bookmarkEnd w:id="0"/>
    </w:p>
    <w:sectPr w:rsidR="009F353E" w:rsidSect="009F353E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81E" w:rsidRDefault="00D9481E" w:rsidP="009F353E">
      <w:pPr>
        <w:spacing w:after="0" w:line="240" w:lineRule="auto"/>
      </w:pPr>
      <w:r>
        <w:separator/>
      </w:r>
    </w:p>
  </w:endnote>
  <w:endnote w:type="continuationSeparator" w:id="0">
    <w:p w:rsidR="00D9481E" w:rsidRDefault="00D9481E" w:rsidP="009F3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8247440"/>
      <w:docPartObj>
        <w:docPartGallery w:val="Page Numbers (Bottom of Page)"/>
        <w:docPartUnique/>
      </w:docPartObj>
    </w:sdtPr>
    <w:sdtContent>
      <w:p w:rsidR="009F353E" w:rsidRDefault="009F35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F353E" w:rsidRDefault="009F35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81E" w:rsidRDefault="00D9481E" w:rsidP="009F353E">
      <w:pPr>
        <w:spacing w:after="0" w:line="240" w:lineRule="auto"/>
      </w:pPr>
      <w:r>
        <w:separator/>
      </w:r>
    </w:p>
  </w:footnote>
  <w:footnote w:type="continuationSeparator" w:id="0">
    <w:p w:rsidR="00D9481E" w:rsidRDefault="00D9481E" w:rsidP="009F35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53E"/>
    <w:rsid w:val="009F353E"/>
    <w:rsid w:val="00CB6D84"/>
    <w:rsid w:val="00D9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A76CE"/>
  <w15:chartTrackingRefBased/>
  <w15:docId w15:val="{DA226B50-451A-4DDA-A45C-C78B563D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53E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35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353E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F353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353E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2024-09-25T11:09:00Z</dcterms:created>
  <dcterms:modified xsi:type="dcterms:W3CDTF">2024-09-25T11:16:00Z</dcterms:modified>
</cp:coreProperties>
</file>